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D55" w:rsidRDefault="00A62109">
      <w:pPr>
        <w:pStyle w:val="Bodytext10"/>
        <w:shd w:val="clear" w:color="auto" w:fill="auto"/>
        <w:ind w:left="340" w:firstLine="20"/>
        <w:jc w:val="both"/>
      </w:pPr>
      <w:r>
        <w:t xml:space="preserve">z Dopytovo orientovaného projektu Podpora opatrovateľskej služby, a to počas trvania tohto projektu do 31.05.2020. Charita sa zaväzuje Obci, že finančné prostriedky poskytnuté Obcou sa nepoužijú na úhradu tých nákladov, ktorých financovanie prebieha z </w:t>
      </w:r>
      <w:r>
        <w:t>Projektu, t.j. úhradu pomernej časti miezd zamestnancov Charity.</w:t>
      </w:r>
    </w:p>
    <w:p w:rsidR="00C94D55" w:rsidRDefault="00A62109">
      <w:pPr>
        <w:pStyle w:val="Bodytext10"/>
        <w:shd w:val="clear" w:color="auto" w:fill="auto"/>
        <w:spacing w:after="260"/>
        <w:ind w:left="340" w:firstLine="20"/>
        <w:jc w:val="both"/>
      </w:pPr>
      <w:r>
        <w:t xml:space="preserve">Príspevok vo výške 28 106,52 € (slovom: dvadsaťosemtisícstošesť eur päťdesiatdva centov) uhradený pod VS </w:t>
      </w:r>
      <w:r>
        <w:rPr>
          <w:b/>
          <w:bCs/>
        </w:rPr>
        <w:t xml:space="preserve">1007304 </w:t>
      </w:r>
      <w:r>
        <w:t>sa použije na úhradu ekonomický oprávnených nákladov Charity pri poskytovaní o</w:t>
      </w:r>
      <w:r>
        <w:t>patrovateľskej služby.</w:t>
      </w:r>
    </w:p>
    <w:p w:rsidR="00C94D55" w:rsidRDefault="00A62109">
      <w:pPr>
        <w:pStyle w:val="Bodytext10"/>
        <w:shd w:val="clear" w:color="auto" w:fill="auto"/>
        <w:spacing w:after="260"/>
        <w:ind w:firstLine="340"/>
        <w:jc w:val="both"/>
      </w:pPr>
      <w:r>
        <w:rPr>
          <w:i/>
          <w:iCs/>
        </w:rPr>
        <w:t>Ustanovenie článku V ods. 3 Zmluvy sa dopĺňa nasledovne:</w:t>
      </w:r>
    </w:p>
    <w:p w:rsidR="00C94D55" w:rsidRDefault="00A62109">
      <w:pPr>
        <w:pStyle w:val="Bodytext10"/>
        <w:numPr>
          <w:ilvl w:val="0"/>
          <w:numId w:val="1"/>
        </w:numPr>
        <w:shd w:val="clear" w:color="auto" w:fill="auto"/>
        <w:tabs>
          <w:tab w:val="left" w:pos="338"/>
        </w:tabs>
        <w:ind w:left="340" w:hanging="340"/>
        <w:jc w:val="both"/>
      </w:pPr>
      <w:r>
        <w:t>Suma uvedená v odseku 1 tohto článku pozostáva z príspevkov pri odkázanosti a príspevkov na prevádzku vo výške a štruktúre špecifikovanej v prílohe č. 1, ktorá tvorí neoddelite</w:t>
      </w:r>
      <w:r>
        <w:t>ľnú súčasť tejto zmluvy. Obsahom prílohy č. 1 a č. 2 zmluvy je rovnako zoznam osôb, ktorým bude Charita poskytovať opatrovateľskú službu spolu s určením stupňa odkázanosti daných osôb na pomoc iných osôb, pokiaľ týmto osobám bolo vydané rozhodnutie o odkáz</w:t>
      </w:r>
      <w:r>
        <w:t>anosti príslušnou obcou. U osôb, ktorým nebolo vydané rozhodnutie o odkázanosti na opatrovateľskú službu, sa suma príspevkov určí podľa skutočných výdavkov vynaložených na poskytovanie opatrovateľskej služby týmto osobám.</w:t>
      </w:r>
    </w:p>
    <w:p w:rsidR="00C94D55" w:rsidRDefault="00A62109">
      <w:pPr>
        <w:pStyle w:val="Bodytext10"/>
        <w:shd w:val="clear" w:color="auto" w:fill="auto"/>
        <w:spacing w:after="520"/>
        <w:ind w:left="340" w:firstLine="20"/>
        <w:jc w:val="both"/>
      </w:pPr>
      <w:r>
        <w:t xml:space="preserve">Obsahom prílohy č. 1 a č. 2 sú aj </w:t>
      </w:r>
      <w:r>
        <w:t>predpokladané ekonomické oprávnené náklady Charity na vykonávanie odborných, obslužných a ďalších činností pri poskytovaní opatrovateľskej služby.</w:t>
      </w:r>
    </w:p>
    <w:p w:rsidR="00C94D55" w:rsidRDefault="00A62109">
      <w:pPr>
        <w:pStyle w:val="Bodytext10"/>
        <w:shd w:val="clear" w:color="auto" w:fill="auto"/>
        <w:jc w:val="center"/>
      </w:pPr>
      <w:r>
        <w:rPr>
          <w:b/>
          <w:bCs/>
        </w:rPr>
        <w:t xml:space="preserve">Článok </w:t>
      </w:r>
      <w:r>
        <w:rPr>
          <w:b/>
          <w:bCs/>
          <w:lang w:val="en-US" w:eastAsia="en-US" w:bidi="en-US"/>
        </w:rPr>
        <w:t>III</w:t>
      </w:r>
    </w:p>
    <w:p w:rsidR="00C94D55" w:rsidRDefault="00A62109">
      <w:pPr>
        <w:pStyle w:val="Bodytext10"/>
        <w:shd w:val="clear" w:color="auto" w:fill="auto"/>
        <w:spacing w:after="260"/>
        <w:jc w:val="center"/>
      </w:pPr>
      <w:r>
        <w:rPr>
          <w:b/>
          <w:bCs/>
        </w:rPr>
        <w:t>Záverečné ustanovenia</w:t>
      </w:r>
    </w:p>
    <w:p w:rsidR="00C94D55" w:rsidRDefault="00A62109">
      <w:pPr>
        <w:pStyle w:val="Bodytext10"/>
        <w:numPr>
          <w:ilvl w:val="0"/>
          <w:numId w:val="2"/>
        </w:numPr>
        <w:shd w:val="clear" w:color="auto" w:fill="auto"/>
        <w:tabs>
          <w:tab w:val="left" w:pos="338"/>
        </w:tabs>
        <w:spacing w:line="298" w:lineRule="auto"/>
        <w:ind w:left="340" w:hanging="340"/>
        <w:jc w:val="both"/>
      </w:pPr>
      <w:r>
        <w:t>Tento dodatok nadobúda platnosť dňom podpisu oboma zmluvnými stranami a účin</w:t>
      </w:r>
      <w:r>
        <w:t>nosť dňom nasledujúcim po dni jej zverejnenia na webovom sídle, resp. v Obchodnom vestníku.</w:t>
      </w:r>
    </w:p>
    <w:p w:rsidR="00C94D55" w:rsidRDefault="00A62109">
      <w:pPr>
        <w:pStyle w:val="Bodytext10"/>
        <w:numPr>
          <w:ilvl w:val="0"/>
          <w:numId w:val="2"/>
        </w:numPr>
        <w:shd w:val="clear" w:color="auto" w:fill="auto"/>
        <w:tabs>
          <w:tab w:val="left" w:pos="338"/>
        </w:tabs>
        <w:spacing w:line="298" w:lineRule="auto"/>
        <w:ind w:left="340" w:hanging="340"/>
        <w:jc w:val="both"/>
      </w:pPr>
      <w:r>
        <w:t>Obec sa zaväzuje v zmysle zákona č. 546/2010 zverejniť uzatvorenie tohto dodatku na svojom webovom sídle, resp. v Obchodnom vestníku najneskôr do 30 dní odo dňa jeh</w:t>
      </w:r>
      <w:r>
        <w:t>o uzatvorenia.</w:t>
      </w:r>
    </w:p>
    <w:p w:rsidR="00C94D55" w:rsidRDefault="00A62109">
      <w:pPr>
        <w:pStyle w:val="Bodytext10"/>
        <w:numPr>
          <w:ilvl w:val="0"/>
          <w:numId w:val="2"/>
        </w:numPr>
        <w:shd w:val="clear" w:color="auto" w:fill="auto"/>
        <w:tabs>
          <w:tab w:val="left" w:pos="338"/>
        </w:tabs>
        <w:spacing w:line="298" w:lineRule="auto"/>
        <w:ind w:left="340" w:hanging="340"/>
        <w:jc w:val="both"/>
      </w:pPr>
      <w:r>
        <w:t>Tento dodatok č. 1/2020 tvorí neoddeliteľnú súčasť Zmluvy, ktorého súčasťou je aktualizovaná príloha č.l, príloha č.2 a v ostatnom sa práva a povinnosti zmluvných strán riadia ustanoveniami Zmluvy, jej prílohami a ďalšími dodatkami.</w:t>
      </w:r>
    </w:p>
    <w:p w:rsidR="00C94D55" w:rsidRDefault="00A62109">
      <w:pPr>
        <w:pStyle w:val="Bodytext10"/>
        <w:numPr>
          <w:ilvl w:val="0"/>
          <w:numId w:val="2"/>
        </w:numPr>
        <w:shd w:val="clear" w:color="auto" w:fill="auto"/>
        <w:tabs>
          <w:tab w:val="left" w:pos="338"/>
        </w:tabs>
        <w:spacing w:line="298" w:lineRule="auto"/>
        <w:ind w:left="340" w:hanging="340"/>
        <w:jc w:val="both"/>
      </w:pPr>
      <w:r>
        <w:t xml:space="preserve">Zmluvné </w:t>
      </w:r>
      <w:r>
        <w:t>strany sa dohodli že ich vzájomné práva a povinnosti sa riadia ustanoveniami tohto dodatku od 01.01.2020.</w:t>
      </w:r>
    </w:p>
    <w:p w:rsidR="00C94D55" w:rsidRDefault="00A62109">
      <w:pPr>
        <w:pStyle w:val="Bodytext10"/>
        <w:numPr>
          <w:ilvl w:val="0"/>
          <w:numId w:val="2"/>
        </w:numPr>
        <w:shd w:val="clear" w:color="auto" w:fill="auto"/>
        <w:tabs>
          <w:tab w:val="left" w:pos="338"/>
        </w:tabs>
        <w:spacing w:after="760" w:line="298" w:lineRule="auto"/>
        <w:ind w:left="340" w:hanging="340"/>
        <w:jc w:val="both"/>
      </w:pPr>
      <w:r>
        <w:t>Zmluvné strany si dodatok prečítali, jeho obsahu porozumeli a na znak súhlasu s jeho obsahom ho bez výhrad podpisujú.</w:t>
      </w:r>
    </w:p>
    <w:p w:rsidR="00F71CD0" w:rsidRDefault="00F71CD0" w:rsidP="00F71CD0">
      <w:pPr>
        <w:pStyle w:val="Bodytext10"/>
        <w:shd w:val="clear" w:color="auto" w:fill="auto"/>
        <w:tabs>
          <w:tab w:val="left" w:pos="338"/>
        </w:tabs>
        <w:spacing w:after="760" w:line="298" w:lineRule="auto"/>
        <w:jc w:val="both"/>
      </w:pPr>
      <w:r>
        <w:t>Lendak, dňa ....................................                                      Spišská Nová Ves, dňa ..............................</w:t>
      </w:r>
    </w:p>
    <w:p w:rsidR="00F71CD0" w:rsidRDefault="00F71CD0" w:rsidP="00F71CD0">
      <w:pPr>
        <w:pStyle w:val="Bodytext10"/>
        <w:shd w:val="clear" w:color="auto" w:fill="auto"/>
        <w:tabs>
          <w:tab w:val="left" w:pos="338"/>
        </w:tabs>
        <w:spacing w:after="760" w:line="298" w:lineRule="auto"/>
        <w:jc w:val="both"/>
      </w:pPr>
      <w:r>
        <w:t>.........................................................                                      .....................................................................</w:t>
      </w:r>
    </w:p>
    <w:p w:rsidR="00F71CD0" w:rsidRPr="00F71CD0" w:rsidRDefault="00F71CD0" w:rsidP="00F71CD0">
      <w:pPr>
        <w:pStyle w:val="Bodytext10"/>
        <w:shd w:val="clear" w:color="auto" w:fill="auto"/>
        <w:tabs>
          <w:tab w:val="left" w:pos="338"/>
        </w:tabs>
        <w:spacing w:after="760" w:line="298" w:lineRule="auto"/>
        <w:jc w:val="both"/>
        <w:rPr>
          <w:b/>
        </w:rPr>
      </w:pPr>
      <w:r>
        <w:rPr>
          <w:b/>
        </w:rPr>
        <w:t xml:space="preserve">                  </w:t>
      </w:r>
      <w:r w:rsidRPr="00F71CD0">
        <w:rPr>
          <w:b/>
        </w:rPr>
        <w:t>Pavel Hudáček                                                                PhDr. Ing. Mgr. Pavol Vilček</w:t>
      </w:r>
    </w:p>
    <w:p w:rsidR="00F71CD0" w:rsidRDefault="00F71CD0" w:rsidP="00F71CD0">
      <w:pPr>
        <w:pStyle w:val="Bodytext10"/>
        <w:shd w:val="clear" w:color="auto" w:fill="auto"/>
        <w:tabs>
          <w:tab w:val="left" w:pos="338"/>
        </w:tabs>
        <w:spacing w:after="760" w:line="298" w:lineRule="auto"/>
        <w:jc w:val="both"/>
      </w:pPr>
      <w:r>
        <w:t xml:space="preserve">                        starosta                                                                              </w:t>
      </w:r>
      <w:bookmarkStart w:id="0" w:name="_GoBack"/>
      <w:bookmarkEnd w:id="0"/>
      <w:r>
        <w:t xml:space="preserve">   diecézny riaditeľ</w:t>
      </w:r>
    </w:p>
    <w:sectPr w:rsidR="00F71CD0">
      <w:pgSz w:w="11900" w:h="16840"/>
      <w:pgMar w:top="1457" w:right="1461" w:bottom="1457" w:left="1646" w:header="1029" w:footer="102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109" w:rsidRDefault="00A62109">
      <w:r>
        <w:separator/>
      </w:r>
    </w:p>
  </w:endnote>
  <w:endnote w:type="continuationSeparator" w:id="0">
    <w:p w:rsidR="00A62109" w:rsidRDefault="00A6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109" w:rsidRDefault="00A62109"/>
  </w:footnote>
  <w:footnote w:type="continuationSeparator" w:id="0">
    <w:p w:rsidR="00A62109" w:rsidRDefault="00A6210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C7DD0"/>
    <w:multiLevelType w:val="multilevel"/>
    <w:tmpl w:val="E312D658"/>
    <w:lvl w:ilvl="0">
      <w:start w:val="3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F57779"/>
    <w:multiLevelType w:val="multilevel"/>
    <w:tmpl w:val="768694B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C94D55"/>
    <w:rsid w:val="00A62109"/>
    <w:rsid w:val="00C94D55"/>
    <w:rsid w:val="00F7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Bodytext1">
    <w:name w:val="Body text|1_"/>
    <w:basedOn w:val="Predvolenpsmoodseku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icturecaption1">
    <w:name w:val="Picture caption|1_"/>
    <w:basedOn w:val="Predvolenpsmoodseku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Bodytext10">
    <w:name w:val="Body text|1"/>
    <w:basedOn w:val="Normlny"/>
    <w:link w:val="Bodytext1"/>
    <w:pPr>
      <w:shd w:val="clear" w:color="auto" w:fill="FFFFFF"/>
      <w:spacing w:line="295" w:lineRule="auto"/>
    </w:pPr>
    <w:rPr>
      <w:rFonts w:ascii="Arial" w:eastAsia="Arial" w:hAnsi="Arial" w:cs="Arial"/>
      <w:sz w:val="19"/>
      <w:szCs w:val="19"/>
    </w:rPr>
  </w:style>
  <w:style w:type="paragraph" w:customStyle="1" w:styleId="Picturecaption10">
    <w:name w:val="Picture caption|1"/>
    <w:basedOn w:val="Normlny"/>
    <w:link w:val="Picturecaption1"/>
    <w:pPr>
      <w:shd w:val="clear" w:color="auto" w:fill="FFFFFF"/>
    </w:pPr>
    <w:rPr>
      <w:rFonts w:ascii="Arial" w:eastAsia="Arial" w:hAnsi="Arial" w:cs="Arial"/>
      <w:sz w:val="19"/>
      <w:szCs w:val="19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71C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1CD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Bodytext1">
    <w:name w:val="Body text|1_"/>
    <w:basedOn w:val="Predvolenpsmoodseku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icturecaption1">
    <w:name w:val="Picture caption|1_"/>
    <w:basedOn w:val="Predvolenpsmoodseku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Bodytext10">
    <w:name w:val="Body text|1"/>
    <w:basedOn w:val="Normlny"/>
    <w:link w:val="Bodytext1"/>
    <w:pPr>
      <w:shd w:val="clear" w:color="auto" w:fill="FFFFFF"/>
      <w:spacing w:line="295" w:lineRule="auto"/>
    </w:pPr>
    <w:rPr>
      <w:rFonts w:ascii="Arial" w:eastAsia="Arial" w:hAnsi="Arial" w:cs="Arial"/>
      <w:sz w:val="19"/>
      <w:szCs w:val="19"/>
    </w:rPr>
  </w:style>
  <w:style w:type="paragraph" w:customStyle="1" w:styleId="Picturecaption10">
    <w:name w:val="Picture caption|1"/>
    <w:basedOn w:val="Normlny"/>
    <w:link w:val="Picturecaption1"/>
    <w:pPr>
      <w:shd w:val="clear" w:color="auto" w:fill="FFFFFF"/>
    </w:pPr>
    <w:rPr>
      <w:rFonts w:ascii="Arial" w:eastAsia="Arial" w:hAnsi="Arial" w:cs="Arial"/>
      <w:sz w:val="19"/>
      <w:szCs w:val="19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71C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1CD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Sekretariát</cp:lastModifiedBy>
  <cp:revision>2</cp:revision>
  <dcterms:created xsi:type="dcterms:W3CDTF">2020-01-14T07:25:00Z</dcterms:created>
  <dcterms:modified xsi:type="dcterms:W3CDTF">2020-01-14T07:25:00Z</dcterms:modified>
</cp:coreProperties>
</file>