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7D" w:rsidRDefault="008A4F7D" w:rsidP="008A4F7D">
      <w:pPr>
        <w:pStyle w:val="Normlnywebov"/>
        <w:shd w:val="clear" w:color="auto" w:fill="FFFFFF"/>
        <w:spacing w:before="0" w:beforeAutospacing="0" w:after="240" w:afterAutospacing="0"/>
        <w:jc w:val="center"/>
        <w:rPr>
          <w:rFonts w:ascii="Open Sans" w:hAnsi="Open Sans"/>
          <w:color w:val="333333"/>
          <w:sz w:val="17"/>
          <w:szCs w:val="17"/>
        </w:rPr>
      </w:pPr>
      <w:r>
        <w:rPr>
          <w:rStyle w:val="Siln"/>
          <w:rFonts w:ascii="Open Sans" w:hAnsi="Open Sans"/>
          <w:color w:val="333333"/>
          <w:sz w:val="17"/>
          <w:szCs w:val="17"/>
        </w:rPr>
        <w:t>PROGRAMOVÝ ROZPOČET </w:t>
      </w:r>
      <w:r>
        <w:rPr>
          <w:rFonts w:ascii="Open Sans" w:hAnsi="Open Sans"/>
          <w:b/>
          <w:bCs/>
          <w:color w:val="333333"/>
          <w:sz w:val="17"/>
          <w:szCs w:val="17"/>
        </w:rPr>
        <w:br/>
      </w:r>
      <w:r>
        <w:rPr>
          <w:rStyle w:val="Siln"/>
          <w:rFonts w:ascii="Open Sans" w:hAnsi="Open Sans"/>
          <w:color w:val="333333"/>
          <w:sz w:val="17"/>
          <w:szCs w:val="17"/>
        </w:rPr>
        <w:t>obce Lendak na roky 2020 - 2022 </w:t>
      </w:r>
    </w:p>
    <w:p w:rsidR="008A4F7D" w:rsidRDefault="008A4F7D" w:rsidP="008A4F7D">
      <w:pPr>
        <w:pStyle w:val="Normlnywebov"/>
        <w:shd w:val="clear" w:color="auto" w:fill="FFFFFF"/>
        <w:spacing w:before="240" w:beforeAutospacing="0" w:after="240" w:afterAutospacing="0"/>
        <w:jc w:val="center"/>
        <w:rPr>
          <w:rFonts w:ascii="Open Sans" w:hAnsi="Open Sans"/>
          <w:color w:val="333333"/>
          <w:sz w:val="17"/>
          <w:szCs w:val="17"/>
        </w:rPr>
      </w:pPr>
      <w:r>
        <w:rPr>
          <w:rStyle w:val="Siln"/>
          <w:rFonts w:ascii="Open Sans" w:hAnsi="Open Sans"/>
          <w:color w:val="333333"/>
          <w:sz w:val="17"/>
          <w:szCs w:val="17"/>
        </w:rPr>
        <w:t>     Názov organizácie: Obec Lendak</w:t>
      </w:r>
      <w:r>
        <w:rPr>
          <w:rFonts w:ascii="Open Sans" w:hAnsi="Open Sans"/>
          <w:b/>
          <w:bCs/>
          <w:color w:val="333333"/>
          <w:sz w:val="17"/>
          <w:szCs w:val="17"/>
        </w:rPr>
        <w:br/>
      </w:r>
      <w:r>
        <w:rPr>
          <w:rStyle w:val="Siln"/>
          <w:rFonts w:ascii="Open Sans" w:hAnsi="Open Sans"/>
          <w:color w:val="333333"/>
          <w:sz w:val="17"/>
          <w:szCs w:val="17"/>
        </w:rPr>
        <w:t>IČO: 00326321</w:t>
      </w:r>
      <w:r>
        <w:rPr>
          <w:rFonts w:ascii="Open Sans" w:hAnsi="Open Sans"/>
          <w:b/>
          <w:bCs/>
          <w:color w:val="333333"/>
          <w:sz w:val="17"/>
          <w:szCs w:val="17"/>
        </w:rPr>
        <w:br/>
      </w:r>
      <w:r>
        <w:rPr>
          <w:rStyle w:val="Siln"/>
          <w:rFonts w:ascii="Open Sans" w:hAnsi="Open Sans"/>
          <w:color w:val="333333"/>
          <w:sz w:val="17"/>
          <w:szCs w:val="17"/>
        </w:rPr>
        <w:t>DIČ: 2020697206</w:t>
      </w:r>
    </w:p>
    <w:p w:rsidR="008A4F7D" w:rsidRDefault="008A4F7D" w:rsidP="008A4F7D">
      <w:pPr>
        <w:pStyle w:val="Normlnywebov"/>
        <w:shd w:val="clear" w:color="auto" w:fill="FFFFFF"/>
        <w:spacing w:before="240" w:beforeAutospacing="0" w:after="240" w:afterAutospacing="0"/>
        <w:jc w:val="center"/>
        <w:rPr>
          <w:rFonts w:ascii="Open Sans" w:hAnsi="Open Sans"/>
          <w:color w:val="333333"/>
          <w:sz w:val="17"/>
          <w:szCs w:val="17"/>
        </w:rPr>
      </w:pPr>
      <w:r>
        <w:rPr>
          <w:rStyle w:val="Siln"/>
          <w:rFonts w:ascii="Open Sans" w:hAnsi="Open Sans"/>
          <w:color w:val="333333"/>
          <w:sz w:val="17"/>
          <w:szCs w:val="17"/>
        </w:rPr>
        <w:t>    Zostavené dňa: 29. novembra 2019</w:t>
      </w:r>
    </w:p>
    <w:p w:rsidR="008A4F7D" w:rsidRDefault="008A4F7D" w:rsidP="008A4F7D">
      <w:pPr>
        <w:pStyle w:val="Normlnywebov"/>
        <w:shd w:val="clear" w:color="auto" w:fill="FFFFFF"/>
        <w:spacing w:before="240" w:beforeAutospacing="0" w:after="240" w:afterAutospacing="0"/>
        <w:jc w:val="center"/>
        <w:rPr>
          <w:rFonts w:ascii="Open Sans" w:hAnsi="Open Sans"/>
          <w:color w:val="333333"/>
          <w:sz w:val="17"/>
          <w:szCs w:val="17"/>
        </w:rPr>
      </w:pPr>
      <w:r>
        <w:rPr>
          <w:rFonts w:ascii="Open Sans" w:hAnsi="Open Sans"/>
          <w:color w:val="333333"/>
          <w:sz w:val="17"/>
          <w:szCs w:val="17"/>
        </w:rPr>
        <w:t> </w:t>
      </w:r>
      <w:r>
        <w:rPr>
          <w:rStyle w:val="Siln"/>
          <w:rFonts w:ascii="Open Sans" w:hAnsi="Open Sans"/>
          <w:color w:val="333333"/>
          <w:sz w:val="17"/>
          <w:szCs w:val="17"/>
        </w:rPr>
        <w:t>ROZPOČET OBCE</w:t>
      </w:r>
    </w:p>
    <w:p w:rsidR="008A4F7D" w:rsidRDefault="008A4F7D" w:rsidP="008A4F7D">
      <w:pPr>
        <w:pStyle w:val="Normlnywebov"/>
        <w:shd w:val="clear" w:color="auto" w:fill="FFFFFF"/>
        <w:spacing w:before="240" w:beforeAutospacing="0" w:after="240" w:afterAutospacing="0"/>
        <w:rPr>
          <w:rFonts w:ascii="Open Sans" w:hAnsi="Open Sans"/>
          <w:color w:val="333333"/>
          <w:sz w:val="17"/>
          <w:szCs w:val="17"/>
        </w:rPr>
      </w:pPr>
      <w:r>
        <w:rPr>
          <w:rFonts w:ascii="Open Sans" w:hAnsi="Open Sans"/>
          <w:color w:val="333333"/>
          <w:sz w:val="17"/>
          <w:szCs w:val="17"/>
        </w:rPr>
        <w:t>Rozpočet predstavuje základný nástroj finančného hospodárenia obce. Rozpočet Obce Lendak na roky 2020 – 2022 bol zostavený v súlade s nasledovnými právnymi normami, ktoré definovali pravidlá a rámcové východiská pre rozpočtovanie konkrétnych príjmov a výdavkov rozpočtu:</w:t>
      </w:r>
    </w:p>
    <w:p w:rsidR="008A4F7D" w:rsidRDefault="008A4F7D" w:rsidP="008A4F7D">
      <w:pPr>
        <w:pStyle w:val="Normlnywebov"/>
        <w:shd w:val="clear" w:color="auto" w:fill="FFFFFF"/>
        <w:spacing w:before="240" w:beforeAutospacing="0" w:after="240" w:afterAutospacing="0"/>
        <w:rPr>
          <w:rFonts w:ascii="Open Sans" w:hAnsi="Open Sans"/>
          <w:color w:val="333333"/>
          <w:sz w:val="17"/>
          <w:szCs w:val="17"/>
        </w:rPr>
      </w:pPr>
      <w:r>
        <w:rPr>
          <w:rFonts w:ascii="Open Sans" w:hAnsi="Open Sans"/>
          <w:color w:val="333333"/>
          <w:sz w:val="17"/>
          <w:szCs w:val="17"/>
        </w:rPr>
        <w:t>zákon č. 583/2004 Z. z. o rozpočtových pravidlách územnej samosprávy a o zmene a doplnení niektorých zákonov, v znení neskorších predpisov,</w:t>
      </w:r>
    </w:p>
    <w:p w:rsidR="008A4F7D" w:rsidRDefault="008A4F7D" w:rsidP="008A4F7D">
      <w:pPr>
        <w:pStyle w:val="Normlnywebov"/>
        <w:shd w:val="clear" w:color="auto" w:fill="FFFFFF"/>
        <w:spacing w:before="240" w:beforeAutospacing="0" w:after="240" w:afterAutospacing="0"/>
        <w:rPr>
          <w:rFonts w:ascii="Open Sans" w:hAnsi="Open Sans"/>
          <w:color w:val="333333"/>
          <w:sz w:val="17"/>
          <w:szCs w:val="17"/>
        </w:rPr>
      </w:pPr>
      <w:r>
        <w:rPr>
          <w:rFonts w:ascii="Open Sans" w:hAnsi="Open Sans"/>
          <w:color w:val="333333"/>
          <w:sz w:val="17"/>
          <w:szCs w:val="17"/>
        </w:rPr>
        <w:t>zákon č. 523/2004 Z. z. o rozpočtových pravidlách verejnej správy a o zmene a doplnení niektorých zákonov, v znení neskorších predpisov,</w:t>
      </w:r>
    </w:p>
    <w:p w:rsidR="008A4F7D" w:rsidRDefault="008A4F7D" w:rsidP="008A4F7D">
      <w:pPr>
        <w:pStyle w:val="Normlnywebov"/>
        <w:shd w:val="clear" w:color="auto" w:fill="FFFFFF"/>
        <w:spacing w:before="240" w:beforeAutospacing="0" w:after="240" w:afterAutospacing="0"/>
        <w:rPr>
          <w:rFonts w:ascii="Open Sans" w:hAnsi="Open Sans"/>
          <w:color w:val="333333"/>
          <w:sz w:val="17"/>
          <w:szCs w:val="17"/>
        </w:rPr>
      </w:pPr>
      <w:r>
        <w:rPr>
          <w:rFonts w:ascii="Open Sans" w:hAnsi="Open Sans"/>
          <w:color w:val="333333"/>
          <w:sz w:val="17"/>
          <w:szCs w:val="17"/>
        </w:rPr>
        <w:t>zákon č. 369/1990 Zb. o obecnom zriadení, v znení neskorších predpisov,</w:t>
      </w:r>
    </w:p>
    <w:p w:rsidR="008A4F7D" w:rsidRDefault="008A4F7D" w:rsidP="008A4F7D">
      <w:pPr>
        <w:pStyle w:val="Normlnywebov"/>
        <w:shd w:val="clear" w:color="auto" w:fill="FFFFFF"/>
        <w:spacing w:before="240" w:beforeAutospacing="0" w:after="240" w:afterAutospacing="0"/>
        <w:rPr>
          <w:rFonts w:ascii="Open Sans" w:hAnsi="Open Sans"/>
          <w:color w:val="333333"/>
          <w:sz w:val="17"/>
          <w:szCs w:val="17"/>
        </w:rPr>
      </w:pPr>
      <w:r>
        <w:rPr>
          <w:rFonts w:ascii="Open Sans" w:hAnsi="Open Sans"/>
          <w:color w:val="333333"/>
          <w:sz w:val="17"/>
          <w:szCs w:val="17"/>
        </w:rPr>
        <w:t>zákon č. 564/2004 Z. z. o rozpočtovom určení výnosu dane z príjmov územnej samospráve a o zmene a doplnení niektorých zákonov, v znení neskorších predpisov,</w:t>
      </w:r>
    </w:p>
    <w:p w:rsidR="008A4F7D" w:rsidRDefault="008A4F7D" w:rsidP="008A4F7D">
      <w:pPr>
        <w:pStyle w:val="Normlnywebov"/>
        <w:shd w:val="clear" w:color="auto" w:fill="FFFFFF"/>
        <w:spacing w:before="240" w:beforeAutospacing="0" w:after="240" w:afterAutospacing="0"/>
        <w:rPr>
          <w:rFonts w:ascii="Open Sans" w:hAnsi="Open Sans"/>
          <w:color w:val="333333"/>
          <w:sz w:val="17"/>
          <w:szCs w:val="17"/>
        </w:rPr>
      </w:pPr>
      <w:r>
        <w:rPr>
          <w:rFonts w:ascii="Open Sans" w:hAnsi="Open Sans"/>
          <w:color w:val="333333"/>
          <w:sz w:val="17"/>
          <w:szCs w:val="17"/>
        </w:rPr>
        <w:t>nariadenie vlády č. 668/2004 Z. z. o rozdeľovaní a poukazovaní výnosu dane z príjmov územnej samospráve, v znení neskorších predpisov,</w:t>
      </w:r>
    </w:p>
    <w:p w:rsidR="008A4F7D" w:rsidRDefault="008A4F7D" w:rsidP="008A4F7D">
      <w:pPr>
        <w:pStyle w:val="Normlnywebov"/>
        <w:shd w:val="clear" w:color="auto" w:fill="FFFFFF"/>
        <w:spacing w:before="240" w:beforeAutospacing="0" w:after="240" w:afterAutospacing="0"/>
        <w:rPr>
          <w:rFonts w:ascii="Open Sans" w:hAnsi="Open Sans"/>
          <w:color w:val="333333"/>
          <w:sz w:val="17"/>
          <w:szCs w:val="17"/>
        </w:rPr>
      </w:pPr>
      <w:r>
        <w:rPr>
          <w:rFonts w:ascii="Open Sans" w:hAnsi="Open Sans"/>
          <w:color w:val="333333"/>
          <w:sz w:val="17"/>
          <w:szCs w:val="17"/>
        </w:rPr>
        <w:t>zákon č. 582/2004 Z. z. o miestnych daniach a miestnom poplatku za komunálne odpady a drobné stavebné odpady, v znení neskorších predpisov,</w:t>
      </w:r>
    </w:p>
    <w:p w:rsidR="008A4F7D" w:rsidRDefault="008A4F7D" w:rsidP="008A4F7D">
      <w:pPr>
        <w:pStyle w:val="Normlnywebov"/>
        <w:shd w:val="clear" w:color="auto" w:fill="FFFFFF"/>
        <w:spacing w:before="240" w:beforeAutospacing="0" w:after="240" w:afterAutospacing="0"/>
        <w:rPr>
          <w:rFonts w:ascii="Open Sans" w:hAnsi="Open Sans"/>
          <w:color w:val="333333"/>
          <w:sz w:val="17"/>
          <w:szCs w:val="17"/>
        </w:rPr>
      </w:pPr>
      <w:r>
        <w:rPr>
          <w:rFonts w:ascii="Open Sans" w:hAnsi="Open Sans"/>
          <w:color w:val="333333"/>
          <w:sz w:val="17"/>
          <w:szCs w:val="17"/>
        </w:rPr>
        <w:t>zákon č. 597/2003 Z. z. o financovaní základných škôl, stredných škôl a školských zariadení, v znení neskorších predpisov,</w:t>
      </w:r>
    </w:p>
    <w:p w:rsidR="008A4F7D" w:rsidRDefault="008A4F7D" w:rsidP="008A4F7D">
      <w:pPr>
        <w:pStyle w:val="Normlnywebov"/>
        <w:shd w:val="clear" w:color="auto" w:fill="FFFFFF"/>
        <w:spacing w:before="240" w:beforeAutospacing="0" w:after="240" w:afterAutospacing="0"/>
        <w:rPr>
          <w:rFonts w:ascii="Open Sans" w:hAnsi="Open Sans"/>
          <w:color w:val="333333"/>
          <w:sz w:val="17"/>
          <w:szCs w:val="17"/>
        </w:rPr>
      </w:pPr>
      <w:r>
        <w:rPr>
          <w:rFonts w:ascii="Open Sans" w:hAnsi="Open Sans"/>
          <w:color w:val="333333"/>
          <w:sz w:val="17"/>
          <w:szCs w:val="17"/>
        </w:rPr>
        <w:t>opatrenie MF SR č. MF/010175/2004-42 zo dňa 8.12.2004, v znení neskorších predpisov, ktorým sa ustanovuje druhová klasifikácia, organizačná klasifikácia a ekonomická klasifikácia rozpočtovej klasifikácie, v znení dodatkov,</w:t>
      </w:r>
    </w:p>
    <w:p w:rsidR="008A4F7D" w:rsidRDefault="008A4F7D" w:rsidP="008A4F7D">
      <w:pPr>
        <w:pStyle w:val="Normlnywebov"/>
        <w:shd w:val="clear" w:color="auto" w:fill="FFFFFF"/>
        <w:spacing w:before="240" w:beforeAutospacing="0" w:after="240" w:afterAutospacing="0"/>
        <w:rPr>
          <w:rFonts w:ascii="Open Sans" w:hAnsi="Open Sans"/>
          <w:color w:val="333333"/>
          <w:sz w:val="17"/>
          <w:szCs w:val="17"/>
        </w:rPr>
      </w:pPr>
      <w:r>
        <w:rPr>
          <w:rFonts w:ascii="Open Sans" w:hAnsi="Open Sans"/>
          <w:color w:val="333333"/>
          <w:sz w:val="17"/>
          <w:szCs w:val="17"/>
        </w:rPr>
        <w:t>vyhláška Štatistického úradu Slovenskej republiky č. 257/2014 Z. z., ktorou sa vydáva Štatistická klasifikácia výdavkov verejnej správy (SK COFOG),</w:t>
      </w:r>
    </w:p>
    <w:p w:rsidR="008A4F7D" w:rsidRDefault="008A4F7D" w:rsidP="008A4F7D">
      <w:pPr>
        <w:pStyle w:val="Normlnywebov"/>
        <w:shd w:val="clear" w:color="auto" w:fill="FFFFFF"/>
        <w:spacing w:before="240" w:beforeAutospacing="0" w:after="240" w:afterAutospacing="0"/>
        <w:rPr>
          <w:rFonts w:ascii="Open Sans" w:hAnsi="Open Sans"/>
          <w:color w:val="333333"/>
          <w:sz w:val="17"/>
          <w:szCs w:val="17"/>
        </w:rPr>
      </w:pPr>
      <w:r>
        <w:rPr>
          <w:rFonts w:ascii="Open Sans" w:hAnsi="Open Sans"/>
          <w:color w:val="333333"/>
          <w:sz w:val="17"/>
          <w:szCs w:val="17"/>
        </w:rPr>
        <w:t>Zásady hospodárenia s finančnými prostriedkami Obce Lendak.</w:t>
      </w:r>
    </w:p>
    <w:p w:rsidR="008A4F7D" w:rsidRDefault="008A4F7D" w:rsidP="008A4F7D">
      <w:pPr>
        <w:pStyle w:val="Normlnywebov"/>
        <w:shd w:val="clear" w:color="auto" w:fill="FFFFFF"/>
        <w:spacing w:before="240" w:beforeAutospacing="0" w:after="240" w:afterAutospacing="0"/>
        <w:rPr>
          <w:rFonts w:ascii="Open Sans" w:hAnsi="Open Sans"/>
          <w:color w:val="333333"/>
          <w:sz w:val="17"/>
          <w:szCs w:val="17"/>
        </w:rPr>
      </w:pPr>
      <w:r>
        <w:rPr>
          <w:rFonts w:ascii="Open Sans" w:hAnsi="Open Sans"/>
          <w:color w:val="333333"/>
          <w:sz w:val="17"/>
          <w:szCs w:val="17"/>
        </w:rPr>
        <w:t> Celkové hospodárenie obce Lendak na rok 2020 je navrhnuté ako prebytkové, tzn. príjmy sú vyššie ako výdavky (vrátane príjmových a výdavkových operácií).</w:t>
      </w:r>
    </w:p>
    <w:p w:rsidR="008A4F7D" w:rsidRDefault="008A4F7D" w:rsidP="008A4F7D">
      <w:pPr>
        <w:pStyle w:val="Normlnywebov"/>
        <w:shd w:val="clear" w:color="auto" w:fill="FFFFFF"/>
        <w:spacing w:before="240" w:beforeAutospacing="0" w:after="240" w:afterAutospacing="0"/>
        <w:rPr>
          <w:rFonts w:ascii="Open Sans" w:hAnsi="Open Sans"/>
          <w:color w:val="333333"/>
          <w:sz w:val="17"/>
          <w:szCs w:val="17"/>
        </w:rPr>
      </w:pPr>
      <w:r>
        <w:rPr>
          <w:rFonts w:ascii="Open Sans" w:hAnsi="Open Sans"/>
          <w:color w:val="333333"/>
          <w:sz w:val="17"/>
          <w:szCs w:val="17"/>
        </w:rPr>
        <w:t> Návrh rozpočtu je zostavený ako programový t.j. zdôrazňujúci vzťah medzi rozpočtovými výdavkami a očakávanými výstupmi a výsledkami realizovaných rozpočtových programov a aktivít. Pre roky 2020 - 2022 je rozpočtovaných 12 programov, ktoré predstavujú 28 podprogramov slúžiacich k plneniu zámeru jednotlivých programov.</w:t>
      </w:r>
    </w:p>
    <w:p w:rsidR="008A4F7D" w:rsidRDefault="008A4F7D" w:rsidP="008A4F7D">
      <w:pPr>
        <w:pStyle w:val="Normlnywebov"/>
        <w:shd w:val="clear" w:color="auto" w:fill="FFFFFF"/>
        <w:spacing w:before="240" w:beforeAutospacing="0" w:after="240" w:afterAutospacing="0"/>
        <w:rPr>
          <w:rFonts w:ascii="Open Sans" w:hAnsi="Open Sans"/>
          <w:color w:val="333333"/>
          <w:sz w:val="17"/>
          <w:szCs w:val="17"/>
        </w:rPr>
      </w:pPr>
      <w:r>
        <w:rPr>
          <w:rFonts w:ascii="Open Sans" w:hAnsi="Open Sans"/>
          <w:color w:val="333333"/>
          <w:sz w:val="17"/>
          <w:szCs w:val="17"/>
        </w:rPr>
        <w:t xml:space="preserve"> Návrh rozpočtu obce Lendak na roky 2020 - 2022 je uvedený v tabuľkovej časti návrhu rozpočtu. Rozpočet na roky 2021 a 2022 v zmysle § 9 ods. 4 zákona č. 583/2004 </w:t>
      </w:r>
      <w:proofErr w:type="spellStart"/>
      <w:r>
        <w:rPr>
          <w:rFonts w:ascii="Open Sans" w:hAnsi="Open Sans"/>
          <w:color w:val="333333"/>
          <w:sz w:val="17"/>
          <w:szCs w:val="17"/>
        </w:rPr>
        <w:t>Z.z</w:t>
      </w:r>
      <w:proofErr w:type="spellEnd"/>
      <w:r>
        <w:rPr>
          <w:rFonts w:ascii="Open Sans" w:hAnsi="Open Sans"/>
          <w:color w:val="333333"/>
          <w:sz w:val="17"/>
          <w:szCs w:val="17"/>
        </w:rPr>
        <w:t>. o rozpočtových pravidlách územnej samosprávy a o zmene a doplnení niektorých zákonov v znení neskorších predpisov nie je záväzný.</w:t>
      </w:r>
    </w:p>
    <w:p w:rsidR="008A4F7D" w:rsidRDefault="008A4F7D" w:rsidP="008A4F7D">
      <w:pPr>
        <w:pStyle w:val="Normlnywebov"/>
        <w:shd w:val="clear" w:color="auto" w:fill="FFFFFF"/>
        <w:spacing w:before="240" w:beforeAutospacing="0" w:after="240" w:afterAutospacing="0"/>
        <w:rPr>
          <w:rFonts w:ascii="Open Sans" w:hAnsi="Open Sans"/>
          <w:color w:val="333333"/>
          <w:sz w:val="17"/>
          <w:szCs w:val="17"/>
        </w:rPr>
      </w:pPr>
      <w:r>
        <w:rPr>
          <w:rFonts w:ascii="Open Sans" w:hAnsi="Open Sans"/>
          <w:color w:val="333333"/>
          <w:sz w:val="17"/>
          <w:szCs w:val="17"/>
        </w:rPr>
        <w:t> Všetky sumy v programovom rozpočte sú uvádzané v €.</w:t>
      </w:r>
    </w:p>
    <w:p w:rsidR="008A4F7D" w:rsidRDefault="008A4F7D" w:rsidP="008A4F7D">
      <w:pPr>
        <w:pStyle w:val="Normlnywebov"/>
        <w:shd w:val="clear" w:color="auto" w:fill="FFFFFF"/>
        <w:spacing w:before="240" w:beforeAutospacing="0" w:after="240" w:afterAutospacing="0"/>
        <w:rPr>
          <w:rFonts w:ascii="Open Sans" w:hAnsi="Open Sans"/>
          <w:color w:val="333333"/>
          <w:sz w:val="17"/>
          <w:szCs w:val="17"/>
        </w:rPr>
      </w:pPr>
      <w:r>
        <w:rPr>
          <w:rFonts w:ascii="Open Sans" w:hAnsi="Open Sans"/>
          <w:color w:val="333333"/>
          <w:sz w:val="17"/>
          <w:szCs w:val="17"/>
        </w:rPr>
        <w:t> </w:t>
      </w:r>
      <w:r>
        <w:rPr>
          <w:rStyle w:val="Siln"/>
          <w:rFonts w:ascii="Open Sans" w:hAnsi="Open Sans"/>
          <w:color w:val="333333"/>
          <w:sz w:val="17"/>
          <w:szCs w:val="17"/>
        </w:rPr>
        <w:t>Bližšie informácie v prílohe.</w:t>
      </w:r>
    </w:p>
    <w:p w:rsidR="007C33CF" w:rsidRDefault="007C33CF"/>
    <w:sectPr w:rsidR="007C33CF" w:rsidSect="007C3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4F7D"/>
    <w:rsid w:val="007C33CF"/>
    <w:rsid w:val="008A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33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A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A4F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2020-03-10T10:24:00Z</dcterms:created>
  <dcterms:modified xsi:type="dcterms:W3CDTF">2020-03-10T10:24:00Z</dcterms:modified>
</cp:coreProperties>
</file>